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8u5dbly0ga4j" w:id="0"/>
      <w:bookmarkEnd w:id="0"/>
      <w:r w:rsidDel="00000000" w:rsidR="00000000" w:rsidRPr="00000000">
        <w:rPr>
          <w:rtl w:val="0"/>
        </w:rPr>
        <w:t xml:space="preserve">Muster: Einverständniserklärung</w:t>
      </w:r>
      <w:r w:rsidDel="00000000" w:rsidR="00000000" w:rsidRPr="00000000">
        <w:rPr>
          <w:rtl w:val="0"/>
        </w:rPr>
      </w:r>
    </w:p>
    <w:p w:rsidR="00000000" w:rsidDel="00000000" w:rsidP="00000000" w:rsidRDefault="00000000" w:rsidRPr="00000000" w14:paraId="00000002">
      <w:pPr>
        <w:pStyle w:val="Heading1"/>
        <w:rPr/>
      </w:pPr>
      <w:bookmarkStart w:colFirst="0" w:colLast="0" w:name="_xvmyaa7jrao0" w:id="1"/>
      <w:bookmarkEnd w:id="1"/>
      <w:r w:rsidDel="00000000" w:rsidR="00000000" w:rsidRPr="00000000">
        <w:rPr>
          <w:rtl w:val="0"/>
        </w:rPr>
        <w:t xml:space="preserve">Hinweise zum Muster</w:t>
      </w:r>
    </w:p>
    <w:p w:rsidR="00000000" w:rsidDel="00000000" w:rsidP="00000000" w:rsidRDefault="00000000" w:rsidRPr="00000000" w14:paraId="00000003">
      <w:pPr>
        <w:rPr/>
      </w:pPr>
      <w:r w:rsidDel="00000000" w:rsidR="00000000" w:rsidRPr="00000000">
        <w:rPr>
          <w:rtl w:val="0"/>
        </w:rPr>
        <w:t xml:space="preserve">Die im Dokument genannten Informationen sind keine Rechtsberatung. Alle rechtlichen Auskünfte sind ohne Gewähr. Wir sind nicht berechtigt, rechtsberatend tätig zu sein.</w:t>
      </w:r>
      <w:r w:rsidDel="00000000" w:rsidR="00000000" w:rsidRPr="00000000">
        <w:rPr>
          <w:rtl w:val="0"/>
        </w:rPr>
      </w:r>
    </w:p>
    <w:p w:rsidR="00000000" w:rsidDel="00000000" w:rsidP="00000000" w:rsidRDefault="00000000" w:rsidRPr="00000000" w14:paraId="00000004">
      <w:pPr>
        <w:pStyle w:val="Heading1"/>
        <w:rPr/>
      </w:pPr>
      <w:bookmarkStart w:colFirst="0" w:colLast="0" w:name="_e6pjtfw3s71h" w:id="2"/>
      <w:bookmarkEnd w:id="2"/>
      <w:r w:rsidDel="00000000" w:rsidR="00000000" w:rsidRPr="00000000">
        <w:rPr>
          <w:rtl w:val="0"/>
        </w:rPr>
        <w:t xml:space="preserve">Einverständniserklärung zur Veröffentlichung von Foto-/Filmaufnahmen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Ich, ___________________________________, gebe hiermit mein Einverständnis, dass die </w:t>
      </w:r>
      <w:r w:rsidDel="00000000" w:rsidR="00000000" w:rsidRPr="00000000">
        <w:rPr>
          <w:highlight w:val="yellow"/>
          <w:rtl w:val="0"/>
        </w:rPr>
        <w:t xml:space="preserve">FIRMENNAME</w:t>
      </w:r>
      <w:r w:rsidDel="00000000" w:rsidR="00000000" w:rsidRPr="00000000">
        <w:rPr>
          <w:rtl w:val="0"/>
        </w:rPr>
        <w:t xml:space="preserve"> Fotos und Videos meiner Person, die im Rahmen der Marketingaktion gemacht werden, speichern und veröffentlichen darf.</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Diese Aufnahmen können für folgende Zwecke genutzt werden: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Marketing und Social-Media: Die Aufnahmen können auf den Websites und den offiziellen Social-Media-Kanälen der oben genannten verwendet werden.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Presseveröffentlichung: Die Fotos/Videos können für Pressemitteilungen und andere Veröffentlichungen genutzt werden, die die Aktivitäten und Veranstaltungen von der oben genannten Pressekonferenz betreffen.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Interne Kommunikation: Die Aufnahmen können für interne Kommunikationszwecke, interne Präsentationen oder die internen Kommunikationsmittel, genutzt werden.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Diese Einverständniserklärung erfolgt freiwillig und ist rückwirkend gültig. Sie kann gegenüber den oben genannten Parteien jederzeit schriftlich eingeschränkt oder widerrufen werden. Ansonsten ist die Einwilligung unbegrenzt gültig. Sind die Aufnahmen im Internet verfügbar, erfolgt die Entfernung, soweit dies den oben genannten Parteien möglich ist.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_________________________________________________________</w:t>
      </w:r>
    </w:p>
    <w:p w:rsidR="00000000" w:rsidDel="00000000" w:rsidP="00000000" w:rsidRDefault="00000000" w:rsidRPr="00000000" w14:paraId="00000015">
      <w:pPr>
        <w:rPr/>
      </w:pPr>
      <w:r w:rsidDel="00000000" w:rsidR="00000000" w:rsidRPr="00000000">
        <w:rPr>
          <w:rtl w:val="0"/>
        </w:rPr>
        <w:t xml:space="preserve">Datum, Unterschrift einwilligende Person (bei U18 Vormund:in)</w:t>
      </w:r>
    </w:p>
    <w:p w:rsidR="00000000" w:rsidDel="00000000" w:rsidP="00000000" w:rsidRDefault="00000000" w:rsidRPr="00000000" w14:paraId="00000016">
      <w:pPr>
        <w:rPr/>
      </w:pP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sz w:val="16"/>
        <w:szCs w:val="16"/>
      </w:rPr>
    </w:pPr>
    <w:r w:rsidDel="00000000" w:rsidR="00000000" w:rsidRPr="00000000">
      <w:rPr>
        <w:rtl w:val="0"/>
      </w:rPr>
    </w:r>
  </w:p>
  <w:p w:rsidR="00000000" w:rsidDel="00000000" w:rsidP="00000000" w:rsidRDefault="00000000" w:rsidRPr="00000000" w14:paraId="00000018">
    <w:pPr>
      <w:rPr>
        <w:sz w:val="16"/>
        <w:szCs w:val="16"/>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2013113</wp:posOffset>
          </wp:positionH>
          <wp:positionV relativeFrom="paragraph">
            <wp:posOffset>163428</wp:posOffset>
          </wp:positionV>
          <wp:extent cx="1704975" cy="381000"/>
          <wp:effectExtent b="0" l="0" r="0" t="0"/>
          <wp:wrapNone/>
          <wp:docPr id="2" name="image1.png"/>
          <a:graphic>
            <a:graphicData uri="http://schemas.openxmlformats.org/drawingml/2006/picture">
              <pic:pic>
                <pic:nvPicPr>
                  <pic:cNvPr id="0" name="image1.png"/>
                  <pic:cNvPicPr preferRelativeResize="0"/>
                </pic:nvPicPr>
                <pic:blipFill>
                  <a:blip r:embed="rId1"/>
                  <a:srcRect b="0" l="35050" r="35216" t="0"/>
                  <a:stretch>
                    <a:fillRect/>
                  </a:stretch>
                </pic:blipFill>
                <pic:spPr>
                  <a:xfrm>
                    <a:off x="0" y="0"/>
                    <a:ext cx="1704975" cy="381000"/>
                  </a:xfrm>
                  <a:prstGeom prst="rect"/>
                  <a:ln/>
                </pic:spPr>
              </pic:pic>
            </a:graphicData>
          </a:graphic>
        </wp:anchor>
      </w:drawing>
    </w:r>
  </w:p>
  <w:p w:rsidR="00000000" w:rsidDel="00000000" w:rsidP="00000000" w:rsidRDefault="00000000" w:rsidRPr="00000000" w14:paraId="00000019">
    <w:pPr>
      <w:rPr>
        <w:sz w:val="16"/>
        <w:szCs w:val="16"/>
      </w:rPr>
    </w:pPr>
    <w:r w:rsidDel="00000000" w:rsidR="00000000" w:rsidRPr="00000000">
      <w:rPr>
        <w:rtl w:val="0"/>
      </w:rPr>
    </w:r>
  </w:p>
  <w:p w:rsidR="00000000" w:rsidDel="00000000" w:rsidP="00000000" w:rsidRDefault="00000000" w:rsidRPr="00000000" w14:paraId="0000001A">
    <w:pPr>
      <w:rPr>
        <w:sz w:val="16"/>
        <w:szCs w:val="16"/>
      </w:rPr>
    </w:pPr>
    <w:r w:rsidDel="00000000" w:rsidR="00000000" w:rsidRPr="00000000">
      <w:rPr>
        <w:sz w:val="16"/>
        <w:szCs w:val="16"/>
        <w:rtl w:val="0"/>
      </w:rPr>
      <w:t xml:space="preserve"> </w:t>
    </w:r>
    <w:r w:rsidDel="00000000" w:rsidR="00000000" w:rsidRPr="00000000">
      <w:rPr>
        <w:sz w:val="16"/>
        <w:szCs w:val="16"/>
        <w:rtl w:val="0"/>
      </w:rPr>
      <w:t xml:space="preserve">www.praktikumswoche.de</w:t>
    </w:r>
    <w:r w:rsidDel="00000000" w:rsidR="00000000" w:rsidRPr="00000000">
      <w:rPr>
        <w:sz w:val="16"/>
        <w:szCs w:val="16"/>
        <w:rtl w:val="0"/>
      </w:rPr>
      <w:t xml:space="preserve"> </w:t>
      <w:tab/>
      <w:tab/>
      <w:tab/>
      <w:tab/>
      <w:tab/>
      <w:tab/>
      <w:tab/>
      <w:tab/>
      <w:tab/>
      <w:t xml:space="preserve">              </w:t>
    </w:r>
    <w:r w:rsidDel="00000000" w:rsidR="00000000" w:rsidRPr="00000000">
      <w:rPr>
        <w:rFonts w:ascii="Inter" w:cs="Inter" w:eastAsia="Inter" w:hAnsi="Inter"/>
        <w:sz w:val="16"/>
        <w:szCs w:val="16"/>
      </w:rPr>
      <w:fldChar w:fldCharType="begin"/>
      <w:instrText xml:space="preserve">PAGE</w:instrText>
      <w:fldChar w:fldCharType="separate"/>
      <w:fldChar w:fldCharType="end"/>
    </w:r>
    <w:r w:rsidDel="00000000" w:rsidR="00000000" w:rsidRPr="00000000">
      <w:rPr>
        <w:rFonts w:ascii="Inter" w:cs="Inter" w:eastAsia="Inter" w:hAnsi="Inter"/>
        <w:sz w:val="16"/>
        <w:szCs w:val="16"/>
        <w:rtl w:val="0"/>
      </w:rPr>
      <w:t xml:space="preserve"> / </w:t>
    </w:r>
    <w:r w:rsidDel="00000000" w:rsidR="00000000" w:rsidRPr="00000000">
      <w:rPr>
        <w:rFonts w:ascii="Inter" w:cs="Inter" w:eastAsia="Inter" w:hAnsi="Inter"/>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rPr>
        <w:b w:val="1"/>
        <w:bCs w:val="1"/>
        <w:sz w:val="16"/>
        <w:szCs w:val="16"/>
      </w:rPr>
    </w:pPr>
    <w:r w:rsidDel="00000000" w:rsidR="00000000" w:rsidRPr="00000000">
      <w:rPr>
        <w:rtl w:val="0"/>
      </w:rPr>
    </w:r>
  </w:p>
  <w:p w:rsidR="00000000" w:rsidDel="00000000" w:rsidP="00000000" w:rsidRDefault="00000000" w:rsidRPr="00000000" w14:paraId="0000001F">
    <w:pPr>
      <w:rPr>
        <w:rFonts w:ascii="Inter" w:cs="Inter" w:eastAsia="Inter" w:hAnsi="Inter"/>
        <w:sz w:val="16"/>
        <w:szCs w:val="16"/>
      </w:rPr>
    </w:pPr>
    <w:r w:rsidDel="00000000" w:rsidR="00000000" w:rsidRPr="00000000">
      <w:rPr>
        <w:rFonts w:ascii="Inter" w:cs="Inter" w:eastAsia="Inter" w:hAnsi="Inter"/>
        <w:b w:val="1"/>
        <w:bCs w:val="1"/>
        <w:sz w:val="16"/>
        <w:szCs w:val="16"/>
        <w:rtl w:val="0"/>
      </w:rPr>
      <w:t xml:space="preserve"> stafftastic GmbH</w:t>
    </w:r>
    <w:r w:rsidDel="00000000" w:rsidR="00000000" w:rsidRPr="00000000">
      <w:rPr>
        <w:rFonts w:ascii="Inter" w:cs="Inter" w:eastAsia="Inter" w:hAnsi="Inter"/>
        <w:sz w:val="16"/>
        <w:szCs w:val="16"/>
        <w:rtl w:val="0"/>
      </w:rPr>
      <w:tab/>
      <w:tab/>
      <w:tab/>
      <w:tab/>
      <w:t xml:space="preserve">Amtsgericht Fulda</w:t>
      <w:tab/>
      <w:tab/>
      <w:t xml:space="preserve">stafftastic GmbH</w:t>
    </w:r>
  </w:p>
  <w:p w:rsidR="00000000" w:rsidDel="00000000" w:rsidP="00000000" w:rsidRDefault="00000000" w:rsidRPr="00000000" w14:paraId="00000020">
    <w:pPr>
      <w:rPr>
        <w:rFonts w:ascii="Inter" w:cs="Inter" w:eastAsia="Inter" w:hAnsi="Inter"/>
        <w:sz w:val="16"/>
        <w:szCs w:val="16"/>
      </w:rPr>
    </w:pPr>
    <w:r w:rsidDel="00000000" w:rsidR="00000000" w:rsidRPr="00000000">
      <w:rPr>
        <w:rFonts w:ascii="Inter" w:cs="Inter" w:eastAsia="Inter" w:hAnsi="Inter"/>
        <w:sz w:val="16"/>
        <w:szCs w:val="16"/>
        <w:rtl w:val="0"/>
      </w:rPr>
      <w:t xml:space="preserve"> Peterstor 16, 36037 Fulda</w:t>
      <w:tab/>
      <w:tab/>
      <w:tab/>
      <w:t xml:space="preserve">HRB: 8017</w:t>
      <w:tab/>
      <w:tab/>
      <w:t xml:space="preserve">Bank: OLINDA Deutschland</w:t>
    </w:r>
  </w:p>
  <w:p w:rsidR="00000000" w:rsidDel="00000000" w:rsidP="00000000" w:rsidRDefault="00000000" w:rsidRPr="00000000" w14:paraId="00000021">
    <w:pPr>
      <w:rPr/>
    </w:pPr>
    <w:r w:rsidDel="00000000" w:rsidR="00000000" w:rsidRPr="00000000">
      <w:rPr>
        <w:rFonts w:ascii="Inter" w:cs="Inter" w:eastAsia="Inter" w:hAnsi="Inter"/>
        <w:sz w:val="16"/>
        <w:szCs w:val="16"/>
        <w:rtl w:val="0"/>
      </w:rPr>
      <w:t xml:space="preserve"> Vertretungsberechtigte Geschäftsführer:</w:t>
      <w:tab/>
      <w:t xml:space="preserve">Mail: hallo@stafftastic.de</w:t>
      <w:tab/>
      <w:t xml:space="preserve">IBAN: DE88 1001 0123 1694 6330 95</w:t>
      <w:br w:type="textWrapping"/>
      <w:t xml:space="preserve"> Malte Bürger, Jan Herold Müller, Hendrik Heil</w:t>
      <w:tab/>
      <w:t xml:space="preserve">Tel: 0661 977715 00</w:t>
      <w:tab/>
      <w:t xml:space="preserve">BIC: QNTODEB2XXX</w:t>
      <w:tab/>
      <w:tab/>
    </w:r>
    <w:r w:rsidDel="00000000" w:rsidR="00000000" w:rsidRPr="00000000">
      <w:rPr>
        <w:rFonts w:ascii="Inter" w:cs="Inter" w:eastAsia="Inter" w:hAnsi="Inter"/>
        <w:sz w:val="16"/>
        <w:szCs w:val="16"/>
      </w:rPr>
      <w:fldChar w:fldCharType="begin"/>
      <w:instrText xml:space="preserve">PAGE</w:instrText>
      <w:fldChar w:fldCharType="separate"/>
      <w:fldChar w:fldCharType="end"/>
    </w:r>
    <w:r w:rsidDel="00000000" w:rsidR="00000000" w:rsidRPr="00000000">
      <w:rPr>
        <w:rFonts w:ascii="Inter" w:cs="Inter" w:eastAsia="Inter" w:hAnsi="Inter"/>
        <w:sz w:val="16"/>
        <w:szCs w:val="16"/>
        <w:rtl w:val="0"/>
      </w:rPr>
      <w:t xml:space="preserve"> / </w:t>
    </w:r>
    <w:r w:rsidDel="00000000" w:rsidR="00000000" w:rsidRPr="00000000">
      <w:rPr>
        <w:rFonts w:ascii="Inter" w:cs="Inter" w:eastAsia="Inter" w:hAnsi="Inter"/>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rFonts w:ascii="Inter" w:cs="Inter" w:eastAsia="Inter" w:hAnsi="Inter"/>
        <w:sz w:val="18"/>
        <w:szCs w:val="18"/>
      </w:rPr>
    </w:pPr>
    <w:r w:rsidDel="00000000" w:rsidR="00000000" w:rsidRPr="00000000">
      <w:rPr>
        <w:sz w:val="18"/>
        <w:szCs w:val="18"/>
      </w:rPr>
      <w:drawing>
        <wp:anchor allowOverlap="1" behindDoc="0" distB="0" distT="0" distL="0" distR="0" hidden="0" layoutInCell="1" locked="0" relativeHeight="0" simplePos="0">
          <wp:simplePos x="0" y="0"/>
          <wp:positionH relativeFrom="page">
            <wp:posOffset>4864425</wp:posOffset>
          </wp:positionH>
          <wp:positionV relativeFrom="page">
            <wp:posOffset>392937</wp:posOffset>
          </wp:positionV>
          <wp:extent cx="1782953" cy="238125"/>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82953" cy="238125"/>
                  </a:xfrm>
                  <a:prstGeom prst="rect"/>
                  <a:ln/>
                </pic:spPr>
              </pic:pic>
            </a:graphicData>
          </a:graphic>
        </wp:anchor>
      </w:drawing>
    </w:r>
    <w:r w:rsidDel="00000000" w:rsidR="00000000" w:rsidRPr="00000000">
      <w:rPr>
        <w:sz w:val="18"/>
        <w:szCs w:val="18"/>
        <w:rtl w:val="0"/>
      </w:rPr>
      <w:t xml:space="preserve">Muster: Einverständniserklärung</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Inter" w:cs="Inter" w:eastAsia="Inter" w:hAnsi="Inter"/>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Inter" w:cs="Inter" w:eastAsia="Inter" w:hAnsi="Inter"/>
      <w:b w:val="1"/>
      <w:bCs w:val="1"/>
      <w:sz w:val="40"/>
      <w:szCs w:val="40"/>
    </w:rPr>
  </w:style>
  <w:style w:type="paragraph" w:styleId="Heading2">
    <w:name w:val="heading 2"/>
    <w:basedOn w:val="Normal"/>
    <w:next w:val="Normal"/>
    <w:pPr>
      <w:keepNext w:val="1"/>
      <w:keepLines w:val="1"/>
      <w:spacing w:after="120" w:before="360" w:lineRule="auto"/>
    </w:pPr>
    <w:rPr>
      <w:rFonts w:ascii="Inter" w:cs="Inter" w:eastAsia="Inter" w:hAnsi="Inter"/>
      <w:b w:val="1"/>
      <w:bCs w:val="1"/>
      <w:sz w:val="36"/>
      <w:szCs w:val="36"/>
    </w:rPr>
  </w:style>
  <w:style w:type="paragraph" w:styleId="Heading3">
    <w:name w:val="heading 3"/>
    <w:basedOn w:val="Normal"/>
    <w:next w:val="Normal"/>
    <w:pPr>
      <w:keepNext w:val="1"/>
      <w:keepLines w:val="1"/>
      <w:spacing w:after="80" w:before="320" w:lineRule="auto"/>
    </w:pPr>
    <w:rPr>
      <w:rFonts w:ascii="Inter" w:cs="Inter" w:eastAsia="Inter" w:hAnsi="Inter"/>
      <w:b w:val="1"/>
      <w:bCs w:val="1"/>
      <w:sz w:val="32"/>
      <w:szCs w:val="32"/>
    </w:rPr>
  </w:style>
  <w:style w:type="paragraph" w:styleId="Heading4">
    <w:name w:val="heading 4"/>
    <w:basedOn w:val="Normal"/>
    <w:next w:val="Normal"/>
    <w:pPr>
      <w:keepNext w:val="1"/>
      <w:keepLines w:val="1"/>
      <w:pageBreakBefore w:val="0"/>
      <w:spacing w:after="80" w:before="280" w:lineRule="auto"/>
    </w:pPr>
    <w:rPr>
      <w:b w:val="1"/>
      <w:bCs w:val="1"/>
      <w:sz w:val="26"/>
      <w:szCs w:val="26"/>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b w:val="1"/>
      <w:bCs w:val="1"/>
      <w:color w:val="ec7404"/>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